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8B1A51" w14:textId="77777777" w:rsidR="00A82984" w:rsidRDefault="00A82984" w:rsidP="0025548F">
      <w:pPr>
        <w:ind w:firstLine="0"/>
        <w:jc w:val="center"/>
      </w:pPr>
    </w:p>
    <w:p w14:paraId="35488D3F" w14:textId="77777777" w:rsidR="00A82984" w:rsidRDefault="00A82984" w:rsidP="0025548F">
      <w:pPr>
        <w:ind w:firstLine="0"/>
        <w:jc w:val="center"/>
      </w:pPr>
    </w:p>
    <w:p w14:paraId="56D7F013" w14:textId="77777777" w:rsidR="00A82984" w:rsidRDefault="00A82984" w:rsidP="0025548F">
      <w:pPr>
        <w:ind w:firstLine="0"/>
        <w:jc w:val="center"/>
      </w:pPr>
    </w:p>
    <w:p w14:paraId="22A4EB71" w14:textId="77777777" w:rsidR="00A82984" w:rsidRDefault="00A82984" w:rsidP="00D23B37">
      <w:pPr>
        <w:ind w:firstLine="0"/>
      </w:pPr>
    </w:p>
    <w:p w14:paraId="1FF09D72" w14:textId="11FF9F78" w:rsidR="00F00009" w:rsidRPr="00D23B37" w:rsidRDefault="009B529D" w:rsidP="0025548F">
      <w:pPr>
        <w:ind w:firstLine="0"/>
        <w:jc w:val="center"/>
        <w:rPr>
          <w:b/>
        </w:rPr>
      </w:pPr>
      <w:r w:rsidRPr="00D23B37">
        <w:rPr>
          <w:b/>
        </w:rPr>
        <w:t>Aviation Accidents</w:t>
      </w:r>
      <w:r w:rsidR="00D23B37" w:rsidRPr="00D23B37">
        <w:rPr>
          <w:b/>
        </w:rPr>
        <w:t xml:space="preserve"> Statistics</w:t>
      </w:r>
    </w:p>
    <w:p w14:paraId="26A9F5AC" w14:textId="614287EC" w:rsidR="00A82984" w:rsidRDefault="00A82984" w:rsidP="00D23B37">
      <w:pPr>
        <w:ind w:firstLine="0"/>
      </w:pPr>
    </w:p>
    <w:p w14:paraId="50654AAA" w14:textId="77777777" w:rsidR="00A82984" w:rsidRDefault="00A82984" w:rsidP="0025548F">
      <w:pPr>
        <w:ind w:firstLine="0"/>
        <w:jc w:val="center"/>
      </w:pPr>
    </w:p>
    <w:p w14:paraId="0C99182C" w14:textId="5BEB54AD" w:rsidR="00F00009" w:rsidRDefault="009B529D" w:rsidP="0025548F">
      <w:pPr>
        <w:ind w:firstLine="0"/>
        <w:jc w:val="center"/>
      </w:pPr>
      <w:r>
        <w:t>Name</w:t>
      </w:r>
    </w:p>
    <w:p w14:paraId="62EE1EB0" w14:textId="255C4049" w:rsidR="00F00009" w:rsidRDefault="009B529D" w:rsidP="0025548F">
      <w:pPr>
        <w:ind w:firstLine="0"/>
        <w:jc w:val="center"/>
      </w:pPr>
      <w:r>
        <w:t>Institution</w:t>
      </w:r>
    </w:p>
    <w:p w14:paraId="24ECA3FF" w14:textId="6E1C6AFA" w:rsidR="00F00009" w:rsidRDefault="009B529D" w:rsidP="0025548F">
      <w:pPr>
        <w:ind w:firstLine="0"/>
        <w:jc w:val="center"/>
      </w:pPr>
      <w:bookmarkStart w:id="0" w:name="_GoBack"/>
      <w:bookmarkEnd w:id="0"/>
      <w:r>
        <w:t>Course</w:t>
      </w:r>
    </w:p>
    <w:p w14:paraId="76651786" w14:textId="5340FBDE" w:rsidR="00F00009" w:rsidRDefault="009B529D" w:rsidP="0025548F">
      <w:pPr>
        <w:ind w:firstLine="0"/>
        <w:jc w:val="center"/>
      </w:pPr>
      <w:r>
        <w:t>Instructor</w:t>
      </w:r>
    </w:p>
    <w:p w14:paraId="09FC73F1" w14:textId="53B86253" w:rsidR="00F00009" w:rsidRDefault="009B529D" w:rsidP="0025548F">
      <w:pPr>
        <w:ind w:firstLine="0"/>
        <w:jc w:val="center"/>
      </w:pPr>
      <w:r>
        <w:t>Date</w:t>
      </w:r>
    </w:p>
    <w:p w14:paraId="21C79D27" w14:textId="77777777" w:rsidR="00F00009" w:rsidRDefault="00F00009" w:rsidP="0025548F">
      <w:pPr>
        <w:ind w:firstLine="0"/>
        <w:jc w:val="center"/>
      </w:pPr>
    </w:p>
    <w:p w14:paraId="3CD06574" w14:textId="77777777" w:rsidR="00F00009" w:rsidRDefault="00F00009" w:rsidP="0025548F">
      <w:pPr>
        <w:ind w:firstLine="0"/>
        <w:jc w:val="center"/>
      </w:pPr>
    </w:p>
    <w:p w14:paraId="66F243ED" w14:textId="77777777" w:rsidR="00F00009" w:rsidRDefault="00F00009" w:rsidP="0025548F">
      <w:pPr>
        <w:ind w:firstLine="0"/>
        <w:jc w:val="center"/>
      </w:pPr>
    </w:p>
    <w:p w14:paraId="58F2EDB1" w14:textId="77777777" w:rsidR="00F00009" w:rsidRDefault="00F00009" w:rsidP="0025548F">
      <w:pPr>
        <w:ind w:firstLine="0"/>
        <w:jc w:val="center"/>
      </w:pPr>
    </w:p>
    <w:p w14:paraId="53EAA506" w14:textId="77777777" w:rsidR="00F00009" w:rsidRDefault="00F00009" w:rsidP="0025548F">
      <w:pPr>
        <w:ind w:firstLine="0"/>
        <w:jc w:val="center"/>
      </w:pPr>
    </w:p>
    <w:p w14:paraId="35EEC397" w14:textId="77777777" w:rsidR="00F00009" w:rsidRDefault="00F00009" w:rsidP="0025548F">
      <w:pPr>
        <w:ind w:firstLine="0"/>
        <w:jc w:val="center"/>
      </w:pPr>
    </w:p>
    <w:p w14:paraId="24A66EAD" w14:textId="460CC4FD" w:rsidR="00F00009" w:rsidRDefault="00F00009" w:rsidP="0025548F">
      <w:pPr>
        <w:ind w:firstLine="0"/>
      </w:pPr>
    </w:p>
    <w:p w14:paraId="72EE0948" w14:textId="77777777" w:rsidR="00843083" w:rsidRDefault="00843083" w:rsidP="0025548F">
      <w:pPr>
        <w:ind w:firstLine="0"/>
      </w:pPr>
    </w:p>
    <w:p w14:paraId="31272E20" w14:textId="77777777" w:rsidR="00D23B37" w:rsidRDefault="009B529D">
      <w:pPr>
        <w:rPr>
          <w:b/>
        </w:rPr>
      </w:pPr>
      <w:r>
        <w:rPr>
          <w:b/>
        </w:rPr>
        <w:br w:type="page"/>
      </w:r>
    </w:p>
    <w:p w14:paraId="2D602412" w14:textId="5C5482B5" w:rsidR="00D23B37" w:rsidRPr="00D23B37" w:rsidRDefault="009B529D" w:rsidP="00D23B37">
      <w:pPr>
        <w:ind w:firstLine="0"/>
        <w:jc w:val="center"/>
        <w:rPr>
          <w:b/>
        </w:rPr>
      </w:pPr>
      <w:r w:rsidRPr="00D23B37">
        <w:rPr>
          <w:b/>
        </w:rPr>
        <w:lastRenderedPageBreak/>
        <w:t>Aviation Accidents Statistics</w:t>
      </w:r>
    </w:p>
    <w:p w14:paraId="13DC5F04" w14:textId="4FCB7053" w:rsidR="00CA75EF" w:rsidRDefault="009B529D" w:rsidP="0025548F">
      <w:r>
        <w:t>People may manipulate statistics to make particular things appear better or worse than their actual presence in the conventional world</w:t>
      </w:r>
      <w:r w:rsidR="00251249">
        <w:t xml:space="preserve">. </w:t>
      </w:r>
      <w:r w:rsidR="000F7AF1">
        <w:t xml:space="preserve">When </w:t>
      </w:r>
      <w:r>
        <w:t>aviation companies apply such a school of thought, the aim is often to make these companies look favorable to both clients and</w:t>
      </w:r>
      <w:r w:rsidR="006C40FD">
        <w:t xml:space="preserve"> buyers.</w:t>
      </w:r>
      <w:r w:rsidR="00DA6F6D">
        <w:t xml:space="preserve"> On the consumer side, such manipulative strategies </w:t>
      </w:r>
      <w:r w:rsidR="00146F83">
        <w:t>are after duping the consumers that the airline in question is safer than the rest. On the other hand, plane manufacturers stand a chance to gain more proceeds by selling more planes to existing airlines.</w:t>
      </w:r>
      <w:r w:rsidR="00CE3E96">
        <w:t xml:space="preserve"> </w:t>
      </w:r>
      <w:r w:rsidR="005A696D">
        <w:t xml:space="preserve">Thus, it is imperative to exercise caution when selecting the type of data to collect or gather and what </w:t>
      </w:r>
      <w:r>
        <w:t>to</w:t>
      </w:r>
      <w:r w:rsidR="005A696D">
        <w:t xml:space="preserve"> compare with.</w:t>
      </w:r>
      <w:r w:rsidR="009E6C4A">
        <w:t xml:space="preserve"> Still, all statistical data should be drawn </w:t>
      </w:r>
      <w:r>
        <w:t>through</w:t>
      </w:r>
      <w:r w:rsidR="009E6C4A">
        <w:t xml:space="preserve"> recording within a specified period</w:t>
      </w:r>
      <w:r w:rsidR="00FE7DD3">
        <w:t xml:space="preserve"> (</w:t>
      </w:r>
      <w:r w:rsidR="00FE7DD3">
        <w:rPr>
          <w:rFonts w:cs="Times New Roman"/>
          <w:szCs w:val="24"/>
          <w:shd w:val="clear" w:color="auto" w:fill="FFFFFF"/>
        </w:rPr>
        <w:t>The Guardian, 2015).</w:t>
      </w:r>
      <w:r w:rsidR="009E6C4A">
        <w:t xml:space="preserve"> On the time frame aspect, federal regulation propose</w:t>
      </w:r>
      <w:r>
        <w:t>s</w:t>
      </w:r>
      <w:r w:rsidR="009E6C4A">
        <w:t xml:space="preserve"> a span of five to ten years. </w:t>
      </w:r>
    </w:p>
    <w:p w14:paraId="7E35A383" w14:textId="7890965E" w:rsidR="00E55493" w:rsidRDefault="009B529D" w:rsidP="0025548F">
      <w:r>
        <w:t>Subsequently, exposure data represent one of the most si</w:t>
      </w:r>
      <w:r>
        <w:t xml:space="preserve">gnificant denominators used to guarantee </w:t>
      </w:r>
      <w:r w:rsidR="008A68EC">
        <w:t>correct assessment</w:t>
      </w:r>
      <w:r w:rsidR="00827975">
        <w:t xml:space="preserve"> of</w:t>
      </w:r>
      <w:r w:rsidR="008A68EC">
        <w:t xml:space="preserve"> accident statistics for safety analysis.</w:t>
      </w:r>
      <w:r w:rsidR="001A46AE">
        <w:t xml:space="preserve"> By definition,</w:t>
      </w:r>
      <w:r w:rsidR="00DD347F">
        <w:t xml:space="preserve"> </w:t>
      </w:r>
      <w:r w:rsidR="000E5861">
        <w:rPr>
          <w:rFonts w:cs="Times New Roman"/>
          <w:szCs w:val="24"/>
          <w:shd w:val="clear" w:color="auto" w:fill="FFFFFF"/>
        </w:rPr>
        <w:t>Statista</w:t>
      </w:r>
      <w:r w:rsidR="00FE7DD3">
        <w:rPr>
          <w:rFonts w:cs="Times New Roman"/>
          <w:szCs w:val="24"/>
          <w:shd w:val="clear" w:color="auto" w:fill="FFFFFF"/>
        </w:rPr>
        <w:t xml:space="preserve"> (2020) </w:t>
      </w:r>
      <w:r w:rsidR="00DD347F">
        <w:t xml:space="preserve">regards </w:t>
      </w:r>
      <w:r w:rsidR="00181A6C">
        <w:t>exposure</w:t>
      </w:r>
      <w:r w:rsidR="001A46AE">
        <w:t xml:space="preserve"> data </w:t>
      </w:r>
      <w:r w:rsidR="00181A6C">
        <w:t xml:space="preserve">as that which </w:t>
      </w:r>
      <w:r w:rsidR="001A46AE">
        <w:t xml:space="preserve">depicts all the information that shows the </w:t>
      </w:r>
      <w:r w:rsidR="00520520">
        <w:t>amount or quantity</w:t>
      </w:r>
      <w:r w:rsidR="001A46AE">
        <w:t xml:space="preserve"> of opportunity for an even</w:t>
      </w:r>
      <w:r w:rsidR="00874710">
        <w:t>t</w:t>
      </w:r>
      <w:r w:rsidR="001A46AE">
        <w:t xml:space="preserve"> to happen. </w:t>
      </w:r>
      <w:r w:rsidR="00B65987">
        <w:t>The typical application of exposure data is when used as denominator rates</w:t>
      </w:r>
      <w:r w:rsidR="007D70CC">
        <w:t>. In the analysis and comparison of commercial aviation carnage statistics</w:t>
      </w:r>
      <w:r w:rsidR="005B562D">
        <w:t>,</w:t>
      </w:r>
      <w:r w:rsidR="007D70CC">
        <w:t xml:space="preserve"> the lat</w:t>
      </w:r>
      <w:r w:rsidR="005B562D">
        <w:t>t</w:t>
      </w:r>
      <w:r w:rsidR="007D70CC">
        <w:t xml:space="preserve">er rates </w:t>
      </w:r>
      <w:r w:rsidR="005B562D">
        <w:t xml:space="preserve">could </w:t>
      </w:r>
      <w:r w:rsidR="007D70CC">
        <w:t>be aircraft accident</w:t>
      </w:r>
      <w:r w:rsidR="00874710">
        <w:t>s</w:t>
      </w:r>
      <w:r w:rsidR="007D70CC">
        <w:t xml:space="preserve"> </w:t>
      </w:r>
      <w:r w:rsidR="005B562D">
        <w:t xml:space="preserve">and </w:t>
      </w:r>
      <w:r w:rsidR="00874710">
        <w:t>mortality rate</w:t>
      </w:r>
      <w:r w:rsidR="005B562D">
        <w:t xml:space="preserve"> that occurred per one million departures</w:t>
      </w:r>
      <w:r w:rsidR="00B92036">
        <w:t xml:space="preserve"> </w:t>
      </w:r>
      <w:r w:rsidR="00B92036" w:rsidRPr="00B92036">
        <w:t>(The Guardian, 2015)</w:t>
      </w:r>
      <w:r w:rsidR="005B562D">
        <w:t>.</w:t>
      </w:r>
    </w:p>
    <w:p w14:paraId="05438B6E" w14:textId="77777777" w:rsidR="00874710" w:rsidRDefault="009B529D" w:rsidP="0025548F">
      <w:r>
        <w:t xml:space="preserve">Correspondingly, </w:t>
      </w:r>
      <w:r w:rsidR="00003FC6">
        <w:t>there certain clear limitations when analyzing and comparing accident statistics for commercial aviation.</w:t>
      </w:r>
      <w:r w:rsidR="00CC0960">
        <w:t xml:space="preserve"> As hinted before, not all data </w:t>
      </w:r>
      <w:r w:rsidR="00763208">
        <w:t>is suitable for direct comparison with other data. This case hold</w:t>
      </w:r>
      <w:r>
        <w:t>s</w:t>
      </w:r>
      <w:r w:rsidR="00763208">
        <w:t xml:space="preserve"> water when it comes to accidents. That is, it is impossible to compare accidents transversely across the board of other accidents. </w:t>
      </w:r>
      <w:r w:rsidR="008C6FA2">
        <w:t>Accidents in general aviation</w:t>
      </w:r>
      <w:r w:rsidR="00BD5518">
        <w:t xml:space="preserve"> are incomparable to those occurring in established and major carriers or airliners.</w:t>
      </w:r>
      <w:r w:rsidR="001103D6">
        <w:t xml:space="preserve"> The latter premise holds water because established and </w:t>
      </w:r>
      <w:r>
        <w:t>leading</w:t>
      </w:r>
      <w:r w:rsidR="001103D6">
        <w:t xml:space="preserve"> airliners </w:t>
      </w:r>
      <w:r w:rsidR="007F693D">
        <w:t>run</w:t>
      </w:r>
      <w:r w:rsidR="008014F5">
        <w:t xml:space="preserve"> a much higher</w:t>
      </w:r>
      <w:r w:rsidR="007F693D">
        <w:t xml:space="preserve"> frequency</w:t>
      </w:r>
      <w:r w:rsidR="008014F5">
        <w:t xml:space="preserve"> of </w:t>
      </w:r>
      <w:r w:rsidR="007F693D">
        <w:lastRenderedPageBreak/>
        <w:t>airplanes</w:t>
      </w:r>
      <w:r w:rsidR="008014F5">
        <w:t xml:space="preserve">. </w:t>
      </w:r>
      <w:r w:rsidR="00EB7E9D">
        <w:t xml:space="preserve">Therefore, they have much higher </w:t>
      </w:r>
      <w:r w:rsidR="000127F2">
        <w:t xml:space="preserve">landing and departure rates. These </w:t>
      </w:r>
      <w:r w:rsidR="009922A2">
        <w:t xml:space="preserve">aspects </w:t>
      </w:r>
      <w:r w:rsidR="000127F2">
        <w:t xml:space="preserve">are the two </w:t>
      </w:r>
      <w:r w:rsidR="009922A2">
        <w:t xml:space="preserve">most </w:t>
      </w:r>
      <w:r w:rsidR="000127F2">
        <w:t xml:space="preserve">critical </w:t>
      </w:r>
      <w:r w:rsidR="009922A2">
        <w:t xml:space="preserve">flight conditions hence an attempt to compare two types of operations would yield </w:t>
      </w:r>
      <w:r w:rsidR="00DF44DB">
        <w:t>imprecise</w:t>
      </w:r>
      <w:r w:rsidR="009922A2">
        <w:t xml:space="preserve"> </w:t>
      </w:r>
      <w:r w:rsidR="00DF44DB">
        <w:t xml:space="preserve">and erroneous </w:t>
      </w:r>
      <w:r w:rsidR="009922A2">
        <w:t xml:space="preserve">results of </w:t>
      </w:r>
      <w:r>
        <w:t>actual</w:t>
      </w:r>
      <w:r w:rsidR="00B8107B">
        <w:t xml:space="preserve"> analysis.</w:t>
      </w:r>
    </w:p>
    <w:p w14:paraId="7EB8870E" w14:textId="18323292" w:rsidR="001D56F1" w:rsidRDefault="009B529D" w:rsidP="0025548F">
      <w:r>
        <w:t xml:space="preserve">Furthermore, </w:t>
      </w:r>
      <w:r w:rsidR="00D170AE">
        <w:t xml:space="preserve">major airliners and general aviation exhibit operations that are underscored by </w:t>
      </w:r>
      <w:r w:rsidR="00874710">
        <w:t xml:space="preserve">a </w:t>
      </w:r>
      <w:r w:rsidR="00D170AE">
        <w:t xml:space="preserve">different set of requirements. </w:t>
      </w:r>
      <w:r w:rsidR="000E60E4">
        <w:t>For in</w:t>
      </w:r>
      <w:r w:rsidR="001045F0">
        <w:t>stance, the requirements for FAA Part 121 and FAA Part 61 or 135 are different</w:t>
      </w:r>
      <w:r w:rsidR="00FE7DD3">
        <w:t xml:space="preserve"> (</w:t>
      </w:r>
      <w:r w:rsidR="000E5861">
        <w:rPr>
          <w:rFonts w:cs="Times New Roman"/>
          <w:szCs w:val="24"/>
          <w:shd w:val="clear" w:color="auto" w:fill="FFFFFF"/>
        </w:rPr>
        <w:t>Statista</w:t>
      </w:r>
      <w:r w:rsidR="00FE7DD3">
        <w:rPr>
          <w:rFonts w:cs="Times New Roman"/>
          <w:szCs w:val="24"/>
          <w:shd w:val="clear" w:color="auto" w:fill="FFFFFF"/>
        </w:rPr>
        <w:t>, 2020)</w:t>
      </w:r>
      <w:r w:rsidR="001045F0">
        <w:t>. The former airline operations have stringent and sterner obligations compared to the latter.</w:t>
      </w:r>
      <w:r w:rsidR="00F75B44">
        <w:t xml:space="preserve"> This is because </w:t>
      </w:r>
      <w:r w:rsidR="00A75433">
        <w:t xml:space="preserve">of the </w:t>
      </w:r>
      <w:r w:rsidR="00CA2D76">
        <w:t>setting</w:t>
      </w:r>
      <w:r w:rsidR="00A75433">
        <w:t xml:space="preserve"> under which such </w:t>
      </w:r>
      <w:r w:rsidR="00CA2D76">
        <w:t>airlifts</w:t>
      </w:r>
      <w:r w:rsidR="00A75433">
        <w:t xml:space="preserve"> get carried out.</w:t>
      </w:r>
      <w:r w:rsidR="00CA2D76">
        <w:t xml:space="preserve"> For instance, it is common knowledge that airline </w:t>
      </w:r>
      <w:r w:rsidR="00022B30">
        <w:t>guidelines</w:t>
      </w:r>
      <w:r w:rsidR="00CA2D76">
        <w:t xml:space="preserve"> for FAA Part 121 fly </w:t>
      </w:r>
      <w:r w:rsidR="00022B30">
        <w:t>typically</w:t>
      </w:r>
      <w:r w:rsidR="00CA2D76">
        <w:t xml:space="preserve"> </w:t>
      </w:r>
      <w:r w:rsidR="00022B30">
        <w:t>larger</w:t>
      </w:r>
      <w:r w:rsidR="004B3CD6">
        <w:t xml:space="preserve"> aircraft.</w:t>
      </w:r>
      <w:r w:rsidR="004B52D4">
        <w:t xml:space="preserve"> As a result, FAA Part 121 exhibit</w:t>
      </w:r>
      <w:r w:rsidR="006B519F">
        <w:t>s</w:t>
      </w:r>
      <w:r w:rsidR="004B52D4">
        <w:t xml:space="preserve"> more critical and severe accident results</w:t>
      </w:r>
      <w:r w:rsidR="00D24757">
        <w:t xml:space="preserve"> (</w:t>
      </w:r>
      <w:r w:rsidR="00D24757">
        <w:rPr>
          <w:rStyle w:val="Hyperlink"/>
          <w:rFonts w:cs="Times New Roman"/>
          <w:color w:val="auto"/>
          <w:szCs w:val="24"/>
          <w:u w:val="none"/>
          <w:shd w:val="clear" w:color="auto" w:fill="FFFFFF"/>
        </w:rPr>
        <w:t>N</w:t>
      </w:r>
      <w:r w:rsidR="00D24757" w:rsidRPr="007C3FF0">
        <w:rPr>
          <w:rStyle w:val="Hyperlink"/>
          <w:rFonts w:cs="Times New Roman"/>
          <w:color w:val="auto"/>
          <w:szCs w:val="24"/>
          <w:u w:val="none"/>
          <w:shd w:val="clear" w:color="auto" w:fill="FFFFFF"/>
        </w:rPr>
        <w:t xml:space="preserve">ational transportation safety </w:t>
      </w:r>
      <w:r w:rsidR="00D24757">
        <w:rPr>
          <w:rStyle w:val="Hyperlink"/>
          <w:rFonts w:cs="Times New Roman"/>
          <w:color w:val="auto"/>
          <w:szCs w:val="24"/>
          <w:u w:val="none"/>
          <w:shd w:val="clear" w:color="auto" w:fill="FFFFFF"/>
        </w:rPr>
        <w:t>board, n.d)</w:t>
      </w:r>
      <w:r w:rsidR="004B52D4">
        <w:t>.</w:t>
      </w:r>
      <w:r w:rsidR="00D3706D">
        <w:t xml:space="preserve"> This is because it has more cargo, passengers</w:t>
      </w:r>
      <w:r w:rsidR="00FE7DD3">
        <w:t xml:space="preserve"> among others</w:t>
      </w:r>
      <w:r w:rsidR="00D3706D">
        <w:t>.</w:t>
      </w:r>
      <w:r w:rsidR="00874710">
        <w:t xml:space="preserve"> </w:t>
      </w:r>
      <w:r>
        <w:t xml:space="preserve">Based on </w:t>
      </w:r>
      <w:r w:rsidR="00874710">
        <w:t>this</w:t>
      </w:r>
      <w:r>
        <w:t xml:space="preserve"> understanding,</w:t>
      </w:r>
      <w:r w:rsidR="00395C74">
        <w:t xml:space="preserve"> small and</w:t>
      </w:r>
      <w:r>
        <w:t xml:space="preserve"> </w:t>
      </w:r>
      <w:r w:rsidR="00395C74">
        <w:t>trivial issues that private aircraft</w:t>
      </w:r>
      <w:r w:rsidR="00A31AFB">
        <w:t>s</w:t>
      </w:r>
      <w:r w:rsidR="00395C74">
        <w:t xml:space="preserve"> operation that fetch a single passenger </w:t>
      </w:r>
      <w:r w:rsidR="00A31AFB">
        <w:t>do not factor could prevent FAA Part 121 categorized major airliner from taking off.</w:t>
      </w:r>
      <w:r w:rsidR="00E56283">
        <w:t xml:space="preserve"> This </w:t>
      </w:r>
      <w:r w:rsidR="00C04EDE">
        <w:t xml:space="preserve">infers that if </w:t>
      </w:r>
      <w:r w:rsidR="001D231A">
        <w:t xml:space="preserve">a </w:t>
      </w:r>
      <w:r w:rsidR="00C04EDE">
        <w:t xml:space="preserve">statistical comparison </w:t>
      </w:r>
      <w:r w:rsidR="007B3C0F">
        <w:t xml:space="preserve">is undertaken it would yield inaccurate results </w:t>
      </w:r>
      <w:r w:rsidR="001D231A">
        <w:t>due to</w:t>
      </w:r>
      <w:r w:rsidR="007B3C0F">
        <w:t xml:space="preserve"> dissimilarity in the set of regulations</w:t>
      </w:r>
      <w:r w:rsidR="00031963">
        <w:t xml:space="preserve"> applicable to the two</w:t>
      </w:r>
      <w:r w:rsidR="00984785">
        <w:t xml:space="preserve"> operations</w:t>
      </w:r>
      <w:r w:rsidR="007B3C0F">
        <w:t xml:space="preserve">. </w:t>
      </w:r>
      <w:r w:rsidR="00E572A1">
        <w:t>In actuality, this explanation represent</w:t>
      </w:r>
      <w:r w:rsidR="001D231A">
        <w:t>s</w:t>
      </w:r>
      <w:r w:rsidR="00E572A1">
        <w:t xml:space="preserve"> </w:t>
      </w:r>
      <w:r w:rsidR="005433AD">
        <w:t>a trivial example in aircraft accidents</w:t>
      </w:r>
      <w:r w:rsidR="001D231A">
        <w:t>'</w:t>
      </w:r>
      <w:r w:rsidR="00BF346F">
        <w:t xml:space="preserve"> statistical</w:t>
      </w:r>
      <w:r w:rsidR="005433AD">
        <w:t xml:space="preserve"> analysis and comparison.</w:t>
      </w:r>
    </w:p>
    <w:p w14:paraId="223DD105" w14:textId="51B5791A" w:rsidR="007C3FF0" w:rsidRPr="003E78C0" w:rsidRDefault="009B529D" w:rsidP="0025548F">
      <w:r>
        <w:t xml:space="preserve">In summation, </w:t>
      </w:r>
      <w:r w:rsidR="00DC2584">
        <w:t xml:space="preserve">the ability to understand that analysis and comparison </w:t>
      </w:r>
      <w:r w:rsidR="00065733">
        <w:t xml:space="preserve">of commercial </w:t>
      </w:r>
      <w:r w:rsidR="0002216B">
        <w:t xml:space="preserve">aircraft accident </w:t>
      </w:r>
      <w:r w:rsidR="0072000C">
        <w:t>statistics should be based on related statistics is the most vital aspect of consideration.</w:t>
      </w:r>
      <w:r w:rsidR="007E30C8">
        <w:t xml:space="preserve"> Hence, </w:t>
      </w:r>
      <w:r w:rsidR="001D231A">
        <w:t>a prime airliner's accident that cruises as pancontinental aircraft</w:t>
      </w:r>
      <w:r w:rsidR="007E30C8">
        <w:t xml:space="preserve"> is incomparable to a </w:t>
      </w:r>
      <w:r w:rsidR="00713C7B">
        <w:t>mincer</w:t>
      </w:r>
      <w:r w:rsidR="007E30C8">
        <w:t xml:space="preserve"> </w:t>
      </w:r>
      <w:r w:rsidR="00713C7B">
        <w:t>aircraft</w:t>
      </w:r>
      <w:r w:rsidR="007E30C8">
        <w:t xml:space="preserve"> accident instigated by any circumstance.</w:t>
      </w:r>
      <w:r w:rsidR="00052114">
        <w:t xml:space="preserve"> This is because the opportunities</w:t>
      </w:r>
      <w:r w:rsidR="00964A49">
        <w:t>, as well as exposure data linking such accidents,</w:t>
      </w:r>
      <w:r w:rsidR="00052114">
        <w:t xml:space="preserve"> would not be </w:t>
      </w:r>
      <w:r w:rsidR="00964A49">
        <w:t>companionable</w:t>
      </w:r>
      <w:r w:rsidR="00052114">
        <w:t xml:space="preserve"> with each other for </w:t>
      </w:r>
      <w:r w:rsidR="003D273E">
        <w:t>contrast</w:t>
      </w:r>
      <w:r w:rsidR="00052114">
        <w:t>.</w:t>
      </w:r>
    </w:p>
    <w:p w14:paraId="544061A4" w14:textId="77777777" w:rsidR="00AE6309" w:rsidRDefault="00AE6309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br w:type="page"/>
      </w:r>
    </w:p>
    <w:p w14:paraId="2C36C1BE" w14:textId="161F9268" w:rsidR="003D273E" w:rsidRDefault="009B529D" w:rsidP="0025548F">
      <w:pPr>
        <w:ind w:firstLine="0"/>
        <w:jc w:val="center"/>
        <w:rPr>
          <w:rFonts w:cs="Times New Roman"/>
          <w:b/>
          <w:szCs w:val="24"/>
        </w:rPr>
      </w:pPr>
      <w:r w:rsidRPr="007C3FF0">
        <w:rPr>
          <w:rFonts w:cs="Times New Roman"/>
          <w:b/>
          <w:szCs w:val="24"/>
        </w:rPr>
        <w:lastRenderedPageBreak/>
        <w:t>Reference</w:t>
      </w:r>
      <w:r w:rsidRPr="007C3FF0">
        <w:rPr>
          <w:rFonts w:cs="Times New Roman"/>
          <w:b/>
          <w:szCs w:val="24"/>
        </w:rPr>
        <w:t>s</w:t>
      </w:r>
    </w:p>
    <w:p w14:paraId="0582A2C9" w14:textId="765EC8D1" w:rsidR="002271B4" w:rsidRPr="002271B4" w:rsidRDefault="009B529D" w:rsidP="002271B4">
      <w:pPr>
        <w:ind w:left="720" w:hanging="720"/>
        <w:rPr>
          <w:rFonts w:cs="Times New Roman"/>
          <w:szCs w:val="24"/>
          <w:shd w:val="clear" w:color="auto" w:fill="FFFFFF"/>
        </w:rPr>
      </w:pPr>
      <w:r>
        <w:rPr>
          <w:rStyle w:val="Hyperlink"/>
          <w:rFonts w:cs="Times New Roman"/>
          <w:color w:val="auto"/>
          <w:szCs w:val="24"/>
          <w:u w:val="none"/>
          <w:shd w:val="clear" w:color="auto" w:fill="FFFFFF"/>
        </w:rPr>
        <w:t>N</w:t>
      </w:r>
      <w:r w:rsidRPr="007C3FF0">
        <w:rPr>
          <w:rStyle w:val="Hyperlink"/>
          <w:rFonts w:cs="Times New Roman"/>
          <w:color w:val="auto"/>
          <w:szCs w:val="24"/>
          <w:u w:val="none"/>
          <w:shd w:val="clear" w:color="auto" w:fill="FFFFFF"/>
        </w:rPr>
        <w:t xml:space="preserve">ational transportation safety </w:t>
      </w:r>
      <w:r>
        <w:rPr>
          <w:rStyle w:val="Hyperlink"/>
          <w:rFonts w:cs="Times New Roman"/>
          <w:color w:val="auto"/>
          <w:szCs w:val="24"/>
          <w:u w:val="none"/>
          <w:shd w:val="clear" w:color="auto" w:fill="FFFFFF"/>
        </w:rPr>
        <w:t xml:space="preserve">board. (n.d). Aviation Statistics. </w:t>
      </w:r>
      <w:hyperlink r:id="rId6" w:history="1">
        <w:r w:rsidRPr="00EE6840">
          <w:rPr>
            <w:rStyle w:val="Hyperlink"/>
            <w:rFonts w:cs="Times New Roman"/>
            <w:szCs w:val="24"/>
            <w:shd w:val="clear" w:color="auto" w:fill="FFFFFF"/>
          </w:rPr>
          <w:t>https://www.ntsb.gov/investigations/data/Pages/aviation_stats.aspx</w:t>
        </w:r>
      </w:hyperlink>
      <w:r>
        <w:rPr>
          <w:rStyle w:val="Hyperlink"/>
          <w:rFonts w:cs="Times New Roman"/>
          <w:color w:val="auto"/>
          <w:szCs w:val="24"/>
          <w:u w:val="none"/>
          <w:shd w:val="clear" w:color="auto" w:fill="FFFFFF"/>
        </w:rPr>
        <w:t xml:space="preserve"> </w:t>
      </w:r>
    </w:p>
    <w:p w14:paraId="321697F9" w14:textId="46506995" w:rsidR="00D045BB" w:rsidRDefault="009B529D" w:rsidP="0025548F">
      <w:pPr>
        <w:ind w:left="720" w:hanging="720"/>
        <w:rPr>
          <w:rFonts w:cs="Times New Roman"/>
          <w:szCs w:val="24"/>
          <w:shd w:val="clear" w:color="auto" w:fill="FFFFFF"/>
        </w:rPr>
      </w:pPr>
      <w:r>
        <w:rPr>
          <w:rFonts w:cs="Times New Roman"/>
          <w:szCs w:val="24"/>
          <w:shd w:val="clear" w:color="auto" w:fill="FFFFFF"/>
        </w:rPr>
        <w:t>Statista.</w:t>
      </w:r>
      <w:r w:rsidR="00FE7DD3">
        <w:rPr>
          <w:rFonts w:cs="Times New Roman"/>
          <w:szCs w:val="24"/>
          <w:shd w:val="clear" w:color="auto" w:fill="FFFFFF"/>
        </w:rPr>
        <w:t xml:space="preserve"> (2020). </w:t>
      </w:r>
      <w:r w:rsidR="00FE7DD3" w:rsidRPr="00FE7DD3">
        <w:rPr>
          <w:rFonts w:cs="Times New Roman"/>
          <w:szCs w:val="24"/>
          <w:shd w:val="clear" w:color="auto" w:fill="FFFFFF"/>
        </w:rPr>
        <w:t>Aviation Air transportation safety - statistics &amp; facts</w:t>
      </w:r>
      <w:r w:rsidR="00FE7DD3">
        <w:rPr>
          <w:rFonts w:cs="Times New Roman"/>
          <w:szCs w:val="24"/>
          <w:shd w:val="clear" w:color="auto" w:fill="FFFFFF"/>
        </w:rPr>
        <w:t xml:space="preserve">. </w:t>
      </w:r>
      <w:hyperlink r:id="rId7" w:history="1">
        <w:r w:rsidR="00FE7DD3" w:rsidRPr="00EE6840">
          <w:rPr>
            <w:rStyle w:val="Hyperlink"/>
            <w:rFonts w:cs="Times New Roman"/>
            <w:szCs w:val="24"/>
            <w:shd w:val="clear" w:color="auto" w:fill="FFFFFF"/>
          </w:rPr>
          <w:t>https://www.statista.com/topics/5452/air-transportation-safety/</w:t>
        </w:r>
      </w:hyperlink>
      <w:r w:rsidR="00FE7DD3">
        <w:rPr>
          <w:rFonts w:cs="Times New Roman"/>
          <w:szCs w:val="24"/>
          <w:shd w:val="clear" w:color="auto" w:fill="FFFFFF"/>
        </w:rPr>
        <w:t xml:space="preserve"> </w:t>
      </w:r>
    </w:p>
    <w:p w14:paraId="47A070DA" w14:textId="6F4E6025" w:rsidR="003D273E" w:rsidRDefault="009B529D" w:rsidP="0025548F">
      <w:pPr>
        <w:ind w:firstLine="0"/>
        <w:rPr>
          <w:rFonts w:cs="Times New Roman"/>
          <w:szCs w:val="24"/>
          <w:shd w:val="clear" w:color="auto" w:fill="FFFFFF"/>
        </w:rPr>
      </w:pPr>
      <w:r>
        <w:rPr>
          <w:rFonts w:cs="Times New Roman"/>
          <w:szCs w:val="24"/>
          <w:shd w:val="clear" w:color="auto" w:fill="FFFFFF"/>
        </w:rPr>
        <w:t xml:space="preserve">The Guardian. (2015). </w:t>
      </w:r>
      <w:r w:rsidRPr="00F53357">
        <w:rPr>
          <w:rFonts w:cs="Times New Roman"/>
          <w:i/>
          <w:szCs w:val="24"/>
          <w:shd w:val="clear" w:color="auto" w:fill="FFFFFF"/>
        </w:rPr>
        <w:t>Aircraft accident rates at historic low despi</w:t>
      </w:r>
      <w:r w:rsidRPr="00F53357">
        <w:rPr>
          <w:rFonts w:cs="Times New Roman"/>
          <w:i/>
          <w:szCs w:val="24"/>
          <w:shd w:val="clear" w:color="auto" w:fill="FFFFFF"/>
        </w:rPr>
        <w:t>te high-profile plane crashes</w:t>
      </w:r>
      <w:r>
        <w:rPr>
          <w:rFonts w:cs="Times New Roman"/>
          <w:szCs w:val="24"/>
          <w:shd w:val="clear" w:color="auto" w:fill="FFFFFF"/>
        </w:rPr>
        <w:t xml:space="preserve">. </w:t>
      </w:r>
    </w:p>
    <w:p w14:paraId="6D2B9151" w14:textId="0BCCEA92" w:rsidR="003D273E" w:rsidRDefault="009B529D" w:rsidP="0025548F">
      <w:pPr>
        <w:ind w:left="720" w:firstLine="0"/>
        <w:rPr>
          <w:rFonts w:cs="Times New Roman"/>
          <w:szCs w:val="24"/>
          <w:shd w:val="clear" w:color="auto" w:fill="FFFFFF"/>
        </w:rPr>
      </w:pPr>
      <w:r>
        <w:rPr>
          <w:rFonts w:cs="Times New Roman"/>
          <w:szCs w:val="24"/>
          <w:shd w:val="clear" w:color="auto" w:fill="FFFFFF"/>
        </w:rPr>
        <w:t>The Guardian.</w:t>
      </w:r>
    </w:p>
    <w:p w14:paraId="711641D8" w14:textId="630813CB" w:rsidR="003D273E" w:rsidRDefault="009B529D" w:rsidP="0025548F">
      <w:pPr>
        <w:ind w:left="720" w:firstLine="0"/>
        <w:rPr>
          <w:rStyle w:val="Hyperlink"/>
          <w:rFonts w:cs="Times New Roman"/>
          <w:szCs w:val="24"/>
          <w:shd w:val="clear" w:color="auto" w:fill="FFFFFF"/>
        </w:rPr>
      </w:pPr>
      <w:hyperlink r:id="rId8" w:history="1">
        <w:r w:rsidRPr="00EE6840">
          <w:rPr>
            <w:rStyle w:val="Hyperlink"/>
            <w:rFonts w:cs="Times New Roman"/>
            <w:szCs w:val="24"/>
            <w:shd w:val="clear" w:color="auto" w:fill="FFFFFF"/>
          </w:rPr>
          <w:t xml:space="preserve">http://www.theguardian.com/world/datablog/2014/ </w:t>
        </w:r>
        <w:r w:rsidRPr="00EE6840">
          <w:rPr>
            <w:rStyle w:val="Hyperlink"/>
            <w:rFonts w:cs="Times New Roman"/>
            <w:szCs w:val="24"/>
            <w:shd w:val="clear" w:color="auto" w:fill="FFFFFF"/>
          </w:rPr>
          <w:t>dec/29/aircraft- accident-rates-at-historic-low-despite-high-profile-plane-crashes</w:t>
        </w:r>
      </w:hyperlink>
    </w:p>
    <w:p w14:paraId="1CDCD7B9" w14:textId="77777777" w:rsidR="007C3FF0" w:rsidRDefault="007C3FF0" w:rsidP="0025548F">
      <w:pPr>
        <w:ind w:left="720" w:firstLine="0"/>
        <w:rPr>
          <w:rStyle w:val="Hyperlink"/>
          <w:rFonts w:cs="Times New Roman"/>
          <w:szCs w:val="24"/>
          <w:shd w:val="clear" w:color="auto" w:fill="FFFFFF"/>
        </w:rPr>
      </w:pPr>
    </w:p>
    <w:p w14:paraId="5F4C9C10" w14:textId="77777777" w:rsidR="007C3FF0" w:rsidRPr="007C3FF0" w:rsidRDefault="007C3FF0" w:rsidP="0025548F">
      <w:pPr>
        <w:ind w:left="720" w:firstLine="0"/>
        <w:rPr>
          <w:rStyle w:val="Hyperlink"/>
          <w:rFonts w:cs="Times New Roman"/>
          <w:szCs w:val="24"/>
          <w:u w:val="none"/>
          <w:shd w:val="clear" w:color="auto" w:fill="FFFFFF"/>
        </w:rPr>
      </w:pPr>
    </w:p>
    <w:p w14:paraId="0670D7E1" w14:textId="77777777" w:rsidR="00D045BB" w:rsidRPr="00A21292" w:rsidRDefault="00D045BB" w:rsidP="0025548F">
      <w:pPr>
        <w:ind w:firstLine="0"/>
        <w:rPr>
          <w:rFonts w:cs="Times New Roman"/>
          <w:szCs w:val="24"/>
          <w:shd w:val="clear" w:color="auto" w:fill="FFFFFF"/>
        </w:rPr>
      </w:pPr>
    </w:p>
    <w:p w14:paraId="0C8A2EEC" w14:textId="77777777" w:rsidR="003D273E" w:rsidRDefault="003D273E" w:rsidP="0025548F"/>
    <w:p w14:paraId="0177067C" w14:textId="77777777" w:rsidR="00A95DBF" w:rsidRDefault="00A95DBF" w:rsidP="0025548F"/>
    <w:sectPr w:rsidR="00A95DBF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4CA1DF" w14:textId="77777777" w:rsidR="009B529D" w:rsidRDefault="009B529D">
      <w:pPr>
        <w:spacing w:line="240" w:lineRule="auto"/>
      </w:pPr>
      <w:r>
        <w:separator/>
      </w:r>
    </w:p>
  </w:endnote>
  <w:endnote w:type="continuationSeparator" w:id="0">
    <w:p w14:paraId="3EDAAD69" w14:textId="77777777" w:rsidR="009B529D" w:rsidRDefault="009B52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F35AD2" w14:textId="77777777" w:rsidR="009B529D" w:rsidRDefault="009B529D">
      <w:pPr>
        <w:spacing w:line="240" w:lineRule="auto"/>
      </w:pPr>
      <w:r>
        <w:separator/>
      </w:r>
    </w:p>
  </w:footnote>
  <w:footnote w:type="continuationSeparator" w:id="0">
    <w:p w14:paraId="2912AEC1" w14:textId="77777777" w:rsidR="009B529D" w:rsidRDefault="009B52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336094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319C3CA" w14:textId="49BFD422" w:rsidR="007C3FF0" w:rsidRDefault="009B529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630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8961989" w14:textId="77777777" w:rsidR="007C3FF0" w:rsidRDefault="007C3FF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MytjAwNDUwsTQytDRQ0lEKTi0uzszPAykwqgUAWpQJFCwAAAA="/>
  </w:docVars>
  <w:rsids>
    <w:rsidRoot w:val="00351675"/>
    <w:rsid w:val="00003FC6"/>
    <w:rsid w:val="000127F2"/>
    <w:rsid w:val="0002216B"/>
    <w:rsid w:val="00022B30"/>
    <w:rsid w:val="00031963"/>
    <w:rsid w:val="00033C41"/>
    <w:rsid w:val="00042ABC"/>
    <w:rsid w:val="00052114"/>
    <w:rsid w:val="00065733"/>
    <w:rsid w:val="000E5861"/>
    <w:rsid w:val="000E60E4"/>
    <w:rsid w:val="000F7AF1"/>
    <w:rsid w:val="001045F0"/>
    <w:rsid w:val="001103D6"/>
    <w:rsid w:val="00146F83"/>
    <w:rsid w:val="00181A6C"/>
    <w:rsid w:val="001A46AE"/>
    <w:rsid w:val="001D231A"/>
    <w:rsid w:val="001D3759"/>
    <w:rsid w:val="001D56F1"/>
    <w:rsid w:val="002271B4"/>
    <w:rsid w:val="00251249"/>
    <w:rsid w:val="0025548F"/>
    <w:rsid w:val="00351675"/>
    <w:rsid w:val="00395C74"/>
    <w:rsid w:val="003D273E"/>
    <w:rsid w:val="003E78C0"/>
    <w:rsid w:val="00475BED"/>
    <w:rsid w:val="004B3CD6"/>
    <w:rsid w:val="004B52D4"/>
    <w:rsid w:val="00520520"/>
    <w:rsid w:val="005433AD"/>
    <w:rsid w:val="005A696D"/>
    <w:rsid w:val="005B562D"/>
    <w:rsid w:val="00611A4E"/>
    <w:rsid w:val="006B519F"/>
    <w:rsid w:val="006B6077"/>
    <w:rsid w:val="006C40FD"/>
    <w:rsid w:val="00713C7B"/>
    <w:rsid w:val="0072000C"/>
    <w:rsid w:val="00763208"/>
    <w:rsid w:val="007654D2"/>
    <w:rsid w:val="007B3C0F"/>
    <w:rsid w:val="007C3FF0"/>
    <w:rsid w:val="007D70CC"/>
    <w:rsid w:val="007E30C8"/>
    <w:rsid w:val="007F693D"/>
    <w:rsid w:val="008014F5"/>
    <w:rsid w:val="00827975"/>
    <w:rsid w:val="00843083"/>
    <w:rsid w:val="00874710"/>
    <w:rsid w:val="00881377"/>
    <w:rsid w:val="008A68EC"/>
    <w:rsid w:val="008C6FA2"/>
    <w:rsid w:val="008E152F"/>
    <w:rsid w:val="00964A49"/>
    <w:rsid w:val="00984785"/>
    <w:rsid w:val="0099036D"/>
    <w:rsid w:val="009922A2"/>
    <w:rsid w:val="009B529D"/>
    <w:rsid w:val="009D41D3"/>
    <w:rsid w:val="009E6C4A"/>
    <w:rsid w:val="00A21292"/>
    <w:rsid w:val="00A31AFB"/>
    <w:rsid w:val="00A75433"/>
    <w:rsid w:val="00A81ECE"/>
    <w:rsid w:val="00A82984"/>
    <w:rsid w:val="00A95DBF"/>
    <w:rsid w:val="00AC1512"/>
    <w:rsid w:val="00AE6309"/>
    <w:rsid w:val="00B0279F"/>
    <w:rsid w:val="00B65987"/>
    <w:rsid w:val="00B8107B"/>
    <w:rsid w:val="00B92036"/>
    <w:rsid w:val="00BD5518"/>
    <w:rsid w:val="00BF346F"/>
    <w:rsid w:val="00C04EDE"/>
    <w:rsid w:val="00C1249D"/>
    <w:rsid w:val="00CA2D76"/>
    <w:rsid w:val="00CA75EF"/>
    <w:rsid w:val="00CC0960"/>
    <w:rsid w:val="00CE3E96"/>
    <w:rsid w:val="00D045BB"/>
    <w:rsid w:val="00D170AE"/>
    <w:rsid w:val="00D23B37"/>
    <w:rsid w:val="00D24757"/>
    <w:rsid w:val="00D2666B"/>
    <w:rsid w:val="00D3706D"/>
    <w:rsid w:val="00D81B96"/>
    <w:rsid w:val="00DA6F6D"/>
    <w:rsid w:val="00DC2584"/>
    <w:rsid w:val="00DD347F"/>
    <w:rsid w:val="00DD7439"/>
    <w:rsid w:val="00DE5F8A"/>
    <w:rsid w:val="00DF44DB"/>
    <w:rsid w:val="00E55493"/>
    <w:rsid w:val="00E56283"/>
    <w:rsid w:val="00E572A1"/>
    <w:rsid w:val="00EB1D1C"/>
    <w:rsid w:val="00EB7E9D"/>
    <w:rsid w:val="00EE6840"/>
    <w:rsid w:val="00F00009"/>
    <w:rsid w:val="00F53357"/>
    <w:rsid w:val="00F75B44"/>
    <w:rsid w:val="00FE0A22"/>
    <w:rsid w:val="00FE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25240"/>
  <w15:chartTrackingRefBased/>
  <w15:docId w15:val="{1480FB24-F1E5-4483-99D1-24DCE74FC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C41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273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42AB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C3FF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3FF0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C3FF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3FF0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eguardian.com/world/datablog/2014/%20dec/29/aircraft-%20accident-rates-at-historic-low-despite-high-profile-plane-crash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tatista.com/topics/5452/air-transportation-safet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tsb.gov/investigations/data/Pages/aviation_stats.aspx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93</cp:revision>
  <dcterms:created xsi:type="dcterms:W3CDTF">2021-01-27T16:16:00Z</dcterms:created>
  <dcterms:modified xsi:type="dcterms:W3CDTF">2021-01-27T23:18:00Z</dcterms:modified>
</cp:coreProperties>
</file>